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8C" w:rsidRPr="00B31D8C" w:rsidRDefault="00B31D8C" w:rsidP="00B31D8C">
      <w:pPr>
        <w:pStyle w:val="1"/>
      </w:pPr>
      <w:r w:rsidRPr="00B31D8C">
        <w:t>Как кукурузные панели для отделки гостиниц и домов производятся из отходов урожая</w:t>
      </w:r>
    </w:p>
    <w:p w:rsidR="00B31D8C" w:rsidRPr="00B31D8C" w:rsidRDefault="00B31D8C" w:rsidP="00B31D8C">
      <w:pPr>
        <w:pStyle w:val="a3"/>
      </w:pPr>
      <w:r w:rsidRPr="00B31D8C">
        <w:t> Анна Медведева, AgroXXI.ru</w:t>
      </w:r>
    </w:p>
    <w:p w:rsidR="00B31D8C" w:rsidRDefault="00734BE6" w:rsidP="00B31D8C">
      <w:pPr>
        <w:pStyle w:val="a3"/>
      </w:pPr>
      <w:r w:rsidRPr="00B31D8C">
        <w:t>Эдуардо Соуза</w:t>
      </w:r>
    </w:p>
    <w:p w:rsidR="00734BE6" w:rsidRDefault="00734BE6" w:rsidP="00B31D8C">
      <w:pPr>
        <w:pStyle w:val="a3"/>
      </w:pPr>
    </w:p>
    <w:p w:rsidR="00B31D8C" w:rsidRPr="00B31D8C" w:rsidRDefault="00B31D8C" w:rsidP="00B31D8C">
      <w:pPr>
        <w:pStyle w:val="a3"/>
      </w:pPr>
      <w:r w:rsidRPr="00B31D8C">
        <w:t>Практика вторичной переработки, присутствующая в различных отраслях, от моды до строительства, превращает отходы в ценные ресурсы. Принятие принципов экономики замкнутого цикла происходит и в АПК, где переработка остатков урожая в стройматериалы знаменует собой фундаментальный сдвиг в сторону устойчивых практик, продвигая систему замкнутого цикла, которая минимизирует отходы и оптимизирует эффективность использования ресурсов.</w:t>
      </w:r>
    </w:p>
    <w:p w:rsidR="00B31D8C" w:rsidRPr="00B31D8C" w:rsidRDefault="00B31D8C" w:rsidP="00B31D8C">
      <w:pPr>
        <w:pStyle w:val="a3"/>
      </w:pPr>
      <w:r w:rsidRPr="00B31D8C">
        <w:t>Портал AgroXXI.ru ознакомился со статьей архитектора-урбаниста Эдуардо Соуза, опубликованной порталом Аrch Daily, о растущем рынке стройматериалов из отходов сельхозпродукции: «Плитка для отделки помещений из остатков после обработки кукурузных початков является новаторской инициативной, разработанной голландской компанией StoneCycling. Этот материал для отделки стен, изготовленный из растительной биомассы, полученной в основном из сердцевин початков кукурузы местного выращивания. Такие органические отходы широко доступны и обычно сжигаются в виде биотоплива или компостируются. Как пояснил Уорд Масса из StoneCycling, идея появилась после изучения рынка ремонтов гостиничных комплексов, в которых обновление интерьеров происходит каждые пять лет. Кукурузные плитки хорошо вписывались бы в тренд на экологизацию и устойчивость, поэтому компания инвестировала в разработку соответствующей технологии.</w:t>
      </w:r>
    </w:p>
    <w:p w:rsidR="00B31D8C" w:rsidRPr="00B31D8C" w:rsidRDefault="00B31D8C" w:rsidP="00B31D8C">
      <w:pPr>
        <w:pStyle w:val="a3"/>
      </w:pPr>
      <w:r w:rsidRPr="00B31D8C">
        <w:t>Отработанные и высушенные початки кукурузы подвергаются тщательному измельчению для превращения в первичную биомассу – она более чем на 99,5% состоит из растительного материала и составляет основу этого экологически чистого материала. К этой смеси можно добавить немного цвета, что эквивалентно включению в смесь менее 0,5% биоразлагаемых пигментов. </w:t>
      </w:r>
    </w:p>
    <w:p w:rsidR="00B31D8C" w:rsidRPr="00B31D8C" w:rsidRDefault="00B31D8C" w:rsidP="00B31D8C">
      <w:pPr>
        <w:pStyle w:val="a3"/>
      </w:pPr>
      <w:r w:rsidRPr="00B31D8C">
        <w:t>Нужная форма достигается посредством прессования под высоким давлением и термической инфузии, требующей температуры до 150 градусов по Цельсию. Примечательно, что энергия, обеспечивающая этот критический этап производства, поступает исключительно от солнечных батарей на крыше производственных помещений. После прессования точная резка и водонепроницаемое покрытие на биологической основе повышают долговечность и функциональность материала. Упакованный в легкие, тонкие панели толщиной около 4 мм и весом около 5 кг на квадратный метр, этот материал оптимизирует эффективность транспортировки по сравнению с более объемными материалами, такими как керамика.</w:t>
      </w:r>
    </w:p>
    <w:p w:rsidR="00B31D8C" w:rsidRPr="00B31D8C" w:rsidRDefault="00B31D8C" w:rsidP="00B31D8C">
      <w:pPr>
        <w:pStyle w:val="a3"/>
      </w:pPr>
      <w:r w:rsidRPr="00B31D8C">
        <w:t>Заглядывая в будущее, Уорд видит солидный рынок для кукурузных панелей – от стеновых до напольных покрытий. Сейчас компания собирается активно продвигаться на рынке Евросоюза и США, предлагая плитку в разной цветовой гамме».</w:t>
      </w:r>
    </w:p>
    <w:p w:rsidR="00734BE6" w:rsidRDefault="00734BE6" w:rsidP="00B31D8C">
      <w:pPr>
        <w:pStyle w:val="a3"/>
      </w:pPr>
    </w:p>
    <w:p w:rsidR="00734BE6" w:rsidRDefault="00734BE6" w:rsidP="00B31D8C">
      <w:pPr>
        <w:pStyle w:val="a3"/>
      </w:pPr>
      <w:r>
        <w:t xml:space="preserve">АГРО XXI. - 2024. - </w:t>
      </w:r>
      <w:r>
        <w:rPr>
          <w:b/>
          <w:bCs w:val="0"/>
        </w:rPr>
        <w:t>4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"https://www.agroxxi.ru/stati/kak-kukuruznye-paneli-dlja-otdelki-gostinic-i-domov-proizvodjatsja-iz-othodov-urozhaja.html" </w:instrText>
      </w:r>
      <w:r>
        <w:fldChar w:fldCharType="separate"/>
      </w:r>
      <w:r>
        <w:rPr>
          <w:rStyle w:val="a4"/>
        </w:rPr>
        <w:t>https://www.agroxxi.ru/stati/kak-kukuruznye-paneli-dlja-otdelki-gostinic-i-domov-proizvodjatsja-iz-othodov-urozhaja.html</w:t>
      </w:r>
      <w:r>
        <w:fldChar w:fldCharType="end"/>
      </w:r>
    </w:p>
    <w:p w:rsidR="0026289E" w:rsidRDefault="00B31D8C" w:rsidP="00B31D8C">
      <w:pPr>
        <w:pStyle w:val="a3"/>
      </w:pPr>
      <w:r w:rsidRPr="00B31D8C">
        <w:t>.</w:t>
      </w:r>
      <w:r w:rsidRPr="00B31D8C">
        <w:br/>
      </w:r>
    </w:p>
    <w:p w:rsidR="00B31D8C" w:rsidRPr="00B31D8C" w:rsidRDefault="00B31D8C" w:rsidP="00B31D8C">
      <w:pPr>
        <w:pStyle w:val="a3"/>
      </w:pPr>
    </w:p>
    <w:sectPr w:rsidR="00B31D8C" w:rsidRPr="00B3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8C"/>
    <w:rsid w:val="0026289E"/>
    <w:rsid w:val="003A319C"/>
    <w:rsid w:val="003F2ACB"/>
    <w:rsid w:val="0073435D"/>
    <w:rsid w:val="00734BE6"/>
    <w:rsid w:val="00813039"/>
    <w:rsid w:val="008E045F"/>
    <w:rsid w:val="00A77786"/>
    <w:rsid w:val="00B31D8C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31D8C"/>
    <w:rPr>
      <w:color w:val="0000FF"/>
      <w:u w:val="single"/>
    </w:rPr>
  </w:style>
  <w:style w:type="character" w:customStyle="1" w:styleId="me-2">
    <w:name w:val="me-2"/>
    <w:basedOn w:val="a0"/>
    <w:rsid w:val="00B31D8C"/>
  </w:style>
  <w:style w:type="paragraph" w:styleId="a5">
    <w:name w:val="Normal (Web)"/>
    <w:basedOn w:val="a"/>
    <w:uiPriority w:val="99"/>
    <w:semiHidden/>
    <w:unhideWhenUsed/>
    <w:rsid w:val="00B3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1D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31D8C"/>
    <w:rPr>
      <w:color w:val="0000FF"/>
      <w:u w:val="single"/>
    </w:rPr>
  </w:style>
  <w:style w:type="character" w:customStyle="1" w:styleId="me-2">
    <w:name w:val="me-2"/>
    <w:basedOn w:val="a0"/>
    <w:rsid w:val="00B31D8C"/>
  </w:style>
  <w:style w:type="paragraph" w:styleId="a5">
    <w:name w:val="Normal (Web)"/>
    <w:basedOn w:val="a"/>
    <w:uiPriority w:val="99"/>
    <w:semiHidden/>
    <w:unhideWhenUsed/>
    <w:rsid w:val="00B3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1D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82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2024-01-11T05:13:00Z</dcterms:created>
  <dcterms:modified xsi:type="dcterms:W3CDTF">2024-01-11T06:21:00Z</dcterms:modified>
</cp:coreProperties>
</file>